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64" w:rsidRDefault="00F67564" w:rsidP="00F67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F67564">
        <w:rPr>
          <w:rFonts w:ascii="Times New Roman" w:hAnsi="Times New Roman" w:cs="Times New Roman"/>
          <w:b/>
          <w:bCs/>
          <w:sz w:val="28"/>
        </w:rPr>
        <w:t>Памятка для молодого педагога</w:t>
      </w:r>
    </w:p>
    <w:p w:rsidR="00F67564" w:rsidRPr="00F67564" w:rsidRDefault="00F67564" w:rsidP="00F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В кабинет приходите немного раньше звонка, убедитесь, что все готово к уроку, мебель хорошо расставлена, доска чистая, имеются необходимые наглядные пособия.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На поиски страницы вашего предмета в классном журнале тратьте как можно меньше времени, это лучше приготовить на перемене.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Урок начинайте бодро, энергично, позитивно. Урок ведите так, чтобы каждый ученик постоянно был занят делом.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Обучающихся необходимо увлекать интересным материалом, созданием проблемных ситуации, стимулировать их умственное напряжение. Темп урока необходимо контролировать, помогать отстающим. Держите в поле зрения весь класс и более всего тех, у кого неустойчивое внимание, кто часто отвлекается.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Оценивая знания, мотивируйте своих учеников, придавая своим словам деловой, заинтересованный характер. Укажите ученику, над чем следует поработать, чтобы получить более высокую оценку.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Урок заканчивайте общей оценкой класса и отдельных учащихся.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Урок всегда нужно прекращать со звонком. Дежурным первое время необходимо постоянно напоминать об их обязанностях.</w:t>
      </w:r>
    </w:p>
    <w:p w:rsidR="00F67564" w:rsidRP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Первое время постарайтесь воздержаться от излишних замечаний.</w:t>
      </w:r>
    </w:p>
    <w:p w:rsidR="00F67564" w:rsidRDefault="00F67564" w:rsidP="00F6756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7564">
        <w:rPr>
          <w:rFonts w:ascii="Times New Roman" w:hAnsi="Times New Roman" w:cs="Times New Roman"/>
          <w:sz w:val="28"/>
        </w:rPr>
        <w:t>В ситуациях недисциплинированности обучающихся, старайтесь обходиться без помощи других педагогов. Помните: налаживание дисциплины с помощью чужого авторитета не дает вам пользы, а скорее вредит. Лучше обратитесь за поддержкой к классу, найдите свой «ключ» к ученикам.</w:t>
      </w: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67564" w:rsidRDefault="00F6756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7EA4" w:rsidRDefault="00D27EA4" w:rsidP="00F67564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D27EA4" w:rsidSect="005A7EBE">
          <w:type w:val="continuous"/>
          <w:pgSz w:w="11906" w:h="16838"/>
          <w:pgMar w:top="1134" w:right="1134" w:bottom="1134" w:left="1134" w:header="708" w:footer="708" w:gutter="0"/>
          <w:pgBorders w:offsetFrom="page">
            <w:top w:val="waveline" w:sz="20" w:space="24" w:color="0000FF"/>
            <w:left w:val="waveline" w:sz="20" w:space="24" w:color="0000FF"/>
            <w:bottom w:val="waveline" w:sz="20" w:space="24" w:color="0000FF"/>
            <w:right w:val="waveline" w:sz="20" w:space="24" w:color="0000FF"/>
          </w:pgBorders>
          <w:cols w:space="708"/>
          <w:docGrid w:linePitch="360"/>
        </w:sectPr>
      </w:pPr>
    </w:p>
    <w:p w:rsidR="00F67564" w:rsidRPr="00F67564" w:rsidRDefault="00F67564" w:rsidP="00F67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67564">
        <w:rPr>
          <w:rFonts w:ascii="Times New Roman" w:hAnsi="Times New Roman" w:cs="Times New Roman"/>
          <w:b/>
          <w:sz w:val="28"/>
        </w:rPr>
        <w:lastRenderedPageBreak/>
        <w:t>План работы молодого специалиста</w:t>
      </w:r>
    </w:p>
    <w:p w:rsidR="00F67564" w:rsidRPr="00F67564" w:rsidRDefault="00F67564" w:rsidP="00F67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67564">
        <w:rPr>
          <w:rFonts w:ascii="Times New Roman" w:hAnsi="Times New Roman" w:cs="Times New Roman"/>
          <w:b/>
          <w:sz w:val="28"/>
        </w:rPr>
        <w:t>(третий год обучения)</w:t>
      </w:r>
    </w:p>
    <w:p w:rsidR="00F67564" w:rsidRPr="00F67564" w:rsidRDefault="00237516" w:rsidP="00F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7"/>
        <w:gridCol w:w="5229"/>
        <w:gridCol w:w="5901"/>
        <w:gridCol w:w="1953"/>
      </w:tblGrid>
      <w:tr w:rsidR="00F67564" w:rsidRPr="00F67564" w:rsidTr="00D27EA4">
        <w:trPr>
          <w:trHeight w:val="184"/>
        </w:trPr>
        <w:tc>
          <w:tcPr>
            <w:tcW w:w="5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564"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564">
              <w:rPr>
                <w:rFonts w:ascii="Times New Roman" w:hAnsi="Times New Roman" w:cs="Times New Roman"/>
                <w:b/>
                <w:sz w:val="28"/>
              </w:rPr>
              <w:t>Вопросы теории</w:t>
            </w:r>
          </w:p>
        </w:tc>
        <w:tc>
          <w:tcPr>
            <w:tcW w:w="20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564">
              <w:rPr>
                <w:rFonts w:ascii="Times New Roman" w:hAnsi="Times New Roman" w:cs="Times New Roman"/>
                <w:b/>
                <w:sz w:val="28"/>
              </w:rPr>
              <w:t>Практические занятия</w:t>
            </w:r>
          </w:p>
        </w:tc>
        <w:tc>
          <w:tcPr>
            <w:tcW w:w="6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67564">
              <w:rPr>
                <w:rFonts w:ascii="Times New Roman" w:hAnsi="Times New Roman" w:cs="Times New Roman"/>
                <w:b/>
                <w:sz w:val="28"/>
              </w:rPr>
              <w:t>Отметка о выполнении</w:t>
            </w:r>
          </w:p>
        </w:tc>
      </w:tr>
      <w:tr w:rsidR="00F6756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1.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Выбор оптимального сочетания методов обучения.</w:t>
            </w:r>
          </w:p>
          <w:p w:rsidR="00F67564" w:rsidRPr="00F67564" w:rsidRDefault="00B40C40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37516">
              <w:rPr>
                <w:rFonts w:ascii="Times New Roman" w:hAnsi="Times New Roman" w:cs="Times New Roman"/>
                <w:sz w:val="28"/>
              </w:rPr>
              <w:t>. Развитие творческих способностей обучающихся.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516" w:rsidRDefault="00237516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237516">
              <w:rPr>
                <w:rFonts w:ascii="Times New Roman" w:hAnsi="Times New Roman" w:cs="Times New Roman"/>
                <w:sz w:val="28"/>
              </w:rPr>
              <w:t xml:space="preserve"> Посещение и анализ уроков.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67564" w:rsidRPr="00F67564" w:rsidRDefault="00B40C40" w:rsidP="002375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335AC0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237516" w:rsidRPr="00237516">
              <w:rPr>
                <w:rFonts w:ascii="Times New Roman" w:hAnsi="Times New Roman" w:cs="Times New Roman"/>
                <w:sz w:val="28"/>
              </w:rPr>
              <w:t xml:space="preserve">Оценка уровня </w:t>
            </w:r>
            <w:r w:rsidR="00335AC0">
              <w:rPr>
                <w:rFonts w:ascii="Times New Roman" w:hAnsi="Times New Roman" w:cs="Times New Roman"/>
                <w:sz w:val="28"/>
              </w:rPr>
              <w:t>творческого потенциала обучающихся.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56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5AC0" w:rsidRPr="00335AC0" w:rsidRDefault="00B40C40" w:rsidP="00335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335AC0" w:rsidRPr="00335AC0">
              <w:rPr>
                <w:rFonts w:ascii="Times New Roman" w:hAnsi="Times New Roman" w:cs="Times New Roman"/>
                <w:sz w:val="28"/>
              </w:rPr>
              <w:t>Культура педагогического общения.</w:t>
            </w:r>
          </w:p>
          <w:p w:rsidR="00F67564" w:rsidRPr="00F67564" w:rsidRDefault="00B40C40" w:rsidP="00B40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C40">
              <w:rPr>
                <w:rFonts w:ascii="Times New Roman" w:hAnsi="Times New Roman" w:cs="Times New Roman"/>
                <w:sz w:val="28"/>
              </w:rPr>
              <w:t>2. Использование познавательных игр.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C40" w:rsidRDefault="00B40C40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B40C40">
              <w:rPr>
                <w:rFonts w:ascii="Times New Roman" w:hAnsi="Times New Roman" w:cs="Times New Roman"/>
                <w:sz w:val="28"/>
              </w:rPr>
              <w:t xml:space="preserve">Практикум «Разрешение конфликтов». </w:t>
            </w:r>
          </w:p>
          <w:p w:rsidR="00F67564" w:rsidRPr="00F67564" w:rsidRDefault="00B40C40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40C40">
              <w:rPr>
                <w:rFonts w:ascii="Times New Roman" w:hAnsi="Times New Roman" w:cs="Times New Roman"/>
                <w:sz w:val="28"/>
              </w:rPr>
              <w:t>2. Методика проведения познавательной игры на уроке.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56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Организация самостоятельной работы обучающихся.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1.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Методика работы с книгой на уроке.</w:t>
            </w:r>
          </w:p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2.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Методика проведения практических работ.</w:t>
            </w:r>
          </w:p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3.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Посещение и анализ уроков, на которых организуется самостоятельная работа.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56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7A0C1F" w:rsidP="007A0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F67564" w:rsidRPr="00F67564">
              <w:rPr>
                <w:rFonts w:ascii="Times New Roman" w:hAnsi="Times New Roman" w:cs="Times New Roman"/>
                <w:sz w:val="28"/>
              </w:rPr>
              <w:t xml:space="preserve">Педагогическое руководство нравственным воспитанием </w:t>
            </w:r>
          </w:p>
          <w:p w:rsidR="007A0C1F" w:rsidRPr="007A0C1F" w:rsidRDefault="007A0C1F" w:rsidP="007A0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0C1F">
              <w:rPr>
                <w:rFonts w:ascii="Times New Roman" w:hAnsi="Times New Roman" w:cs="Times New Roman"/>
                <w:bCs/>
                <w:sz w:val="28"/>
              </w:rPr>
              <w:t>2. Изучение критериев оценивания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1.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Разработка правил для обучающихся.</w:t>
            </w:r>
          </w:p>
          <w:p w:rsidR="007A0C1F" w:rsidRPr="00F67564" w:rsidRDefault="007A0C1F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A0C1F">
              <w:rPr>
                <w:rFonts w:ascii="Times New Roman" w:hAnsi="Times New Roman" w:cs="Times New Roman"/>
                <w:sz w:val="28"/>
              </w:rPr>
              <w:t>О</w:t>
            </w:r>
            <w:r w:rsidR="00D27EA4">
              <w:rPr>
                <w:rFonts w:ascii="Times New Roman" w:hAnsi="Times New Roman" w:cs="Times New Roman"/>
                <w:sz w:val="28"/>
              </w:rPr>
              <w:t>сновные качества устных</w:t>
            </w:r>
            <w:r w:rsidRPr="007A0C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7EA4">
              <w:rPr>
                <w:rFonts w:ascii="Times New Roman" w:hAnsi="Times New Roman" w:cs="Times New Roman"/>
                <w:sz w:val="28"/>
              </w:rPr>
              <w:t>и письменных ответов, подлежащих</w:t>
            </w:r>
            <w:r w:rsidRPr="007A0C1F">
              <w:rPr>
                <w:rFonts w:ascii="Times New Roman" w:hAnsi="Times New Roman" w:cs="Times New Roman"/>
                <w:sz w:val="28"/>
              </w:rPr>
              <w:t xml:space="preserve"> оценке.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56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7A0C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 xml:space="preserve">Оптимизация учебного процесса. 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7A0C1F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7A0C1F">
              <w:rPr>
                <w:rFonts w:ascii="Times New Roman" w:hAnsi="Times New Roman" w:cs="Times New Roman"/>
                <w:sz w:val="28"/>
              </w:rPr>
              <w:t>Виды индивидуальных и дифференцированных заданий учащимся.</w:t>
            </w:r>
          </w:p>
          <w:p w:rsidR="007A0C1F" w:rsidRPr="00F67564" w:rsidRDefault="007A0C1F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A0C1F">
              <w:rPr>
                <w:rFonts w:ascii="Times New Roman" w:hAnsi="Times New Roman" w:cs="Times New Roman"/>
                <w:sz w:val="28"/>
              </w:rPr>
              <w:t>Обсуждение «Домашнее задание: как, сколько, когда?»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EA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7A0C1F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F67564" w:rsidRPr="00F67564">
              <w:rPr>
                <w:rFonts w:ascii="Times New Roman" w:hAnsi="Times New Roman" w:cs="Times New Roman"/>
                <w:sz w:val="28"/>
              </w:rPr>
              <w:t>Особенности работы с педагогически запущенными подростками.</w:t>
            </w:r>
          </w:p>
          <w:p w:rsidR="007A0C1F" w:rsidRPr="00F67564" w:rsidRDefault="007A0C1F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A0C1F">
              <w:rPr>
                <w:rFonts w:ascii="Times New Roman" w:hAnsi="Times New Roman" w:cs="Times New Roman"/>
                <w:sz w:val="28"/>
              </w:rPr>
              <w:t>Профессионально значимые личностные качества учителя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1.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Особенности подросткового возраста.</w:t>
            </w:r>
            <w:r w:rsidR="007A0C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Деловая игра «Решение конфликтных ситуаций».</w:t>
            </w:r>
          </w:p>
          <w:p w:rsidR="00D27EA4" w:rsidRPr="00F67564" w:rsidRDefault="007A0C1F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7A0C1F">
              <w:rPr>
                <w:rFonts w:ascii="Times New Roman" w:hAnsi="Times New Roman" w:cs="Times New Roman"/>
                <w:sz w:val="28"/>
              </w:rPr>
              <w:t>Беседа «Имидж современного учителя»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7A0C1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7A0C1F">
              <w:rPr>
                <w:rFonts w:ascii="Times New Roman" w:hAnsi="Times New Roman" w:cs="Times New Roman"/>
                <w:sz w:val="28"/>
              </w:rPr>
              <w:t>Навыки коммуникации и общ</w:t>
            </w:r>
            <w:r w:rsidR="00D27EA4">
              <w:rPr>
                <w:rFonts w:ascii="Times New Roman" w:hAnsi="Times New Roman" w:cs="Times New Roman"/>
                <w:sz w:val="28"/>
              </w:rPr>
              <w:t>ения в современном образовании.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EA4" w:rsidRPr="00F67564" w:rsidTr="00D27EA4">
        <w:trPr>
          <w:trHeight w:val="1077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D2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lastRenderedPageBreak/>
              <w:t>Март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7A0C1F" w:rsidP="00D2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A0C1F">
              <w:rPr>
                <w:rFonts w:ascii="Times New Roman" w:hAnsi="Times New Roman" w:cs="Times New Roman"/>
                <w:sz w:val="28"/>
              </w:rPr>
              <w:t>Работа с неуспевающими учащимися. Советы молодому учителю.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D27EA4" w:rsidP="00D2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="005A6DCF">
              <w:rPr>
                <w:rFonts w:ascii="Times New Roman" w:hAnsi="Times New Roman" w:cs="Times New Roman"/>
                <w:sz w:val="28"/>
              </w:rPr>
              <w:t>Методика работы с неуспевающими обучающимися (проверка, учет и оценка</w:t>
            </w:r>
            <w:r w:rsidRPr="00D27EA4">
              <w:rPr>
                <w:rFonts w:ascii="Times New Roman" w:hAnsi="Times New Roman" w:cs="Times New Roman"/>
                <w:sz w:val="28"/>
              </w:rPr>
              <w:t xml:space="preserve"> знаний</w:t>
            </w:r>
            <w:r w:rsidR="005A6DCF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D27EA4" w:rsidRPr="00F67564" w:rsidRDefault="00D27EA4" w:rsidP="00D2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Организация внеклассной работы</w:t>
            </w:r>
            <w:r w:rsidRPr="00D27EA4">
              <w:rPr>
                <w:rFonts w:ascii="Times New Roman" w:hAnsi="Times New Roman" w:cs="Times New Roman"/>
                <w:sz w:val="28"/>
              </w:rPr>
              <w:t xml:space="preserve"> по предмету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D2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D27EA4" w:rsidRPr="00F67564" w:rsidTr="00D27EA4">
        <w:trPr>
          <w:trHeight w:val="184"/>
        </w:trPr>
        <w:tc>
          <w:tcPr>
            <w:tcW w:w="50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79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D27EA4" w:rsidP="00D2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Роль классного руководителя.</w:t>
            </w:r>
          </w:p>
          <w:p w:rsidR="00D27EA4" w:rsidRPr="00F67564" w:rsidRDefault="00D27EA4" w:rsidP="00B83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B839FB">
              <w:rPr>
                <w:rFonts w:ascii="Times New Roman" w:hAnsi="Times New Roman" w:cs="Times New Roman"/>
                <w:sz w:val="28"/>
              </w:rPr>
              <w:t>Оценка результатов учебно-познавательной деятельности обучающихся (д</w:t>
            </w:r>
            <w:r>
              <w:rPr>
                <w:rFonts w:ascii="Times New Roman" w:hAnsi="Times New Roman" w:cs="Times New Roman"/>
                <w:sz w:val="28"/>
              </w:rPr>
              <w:t>инамика</w:t>
            </w:r>
            <w:r w:rsidR="00B839FB">
              <w:rPr>
                <w:rFonts w:ascii="Times New Roman" w:hAnsi="Times New Roman" w:cs="Times New Roman"/>
                <w:sz w:val="28"/>
              </w:rPr>
              <w:t xml:space="preserve"> профессионального роста)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1.</w:t>
            </w:r>
            <w:r w:rsidR="0023751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67564">
              <w:rPr>
                <w:rFonts w:ascii="Times New Roman" w:hAnsi="Times New Roman" w:cs="Times New Roman"/>
                <w:sz w:val="28"/>
              </w:rPr>
              <w:t>Формы и методы работы с родителями (законными представителями) обучающихся.</w:t>
            </w:r>
          </w:p>
          <w:p w:rsidR="00D27EA4" w:rsidRPr="00F67564" w:rsidRDefault="00D27EA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D27EA4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D27EA4">
              <w:rPr>
                <w:rFonts w:ascii="Times New Roman" w:hAnsi="Times New Roman" w:cs="Times New Roman"/>
                <w:sz w:val="28"/>
              </w:rPr>
              <w:t>Особенности подготовки и проведения открытого урока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7564" w:rsidRPr="00F67564" w:rsidTr="00D27EA4">
        <w:trPr>
          <w:trHeight w:val="184"/>
        </w:trPr>
        <w:tc>
          <w:tcPr>
            <w:tcW w:w="504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797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Итоговое занятие.</w:t>
            </w:r>
          </w:p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День молодого специалиста.</w:t>
            </w:r>
          </w:p>
        </w:tc>
        <w:tc>
          <w:tcPr>
            <w:tcW w:w="202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F67564">
              <w:rPr>
                <w:rFonts w:ascii="Times New Roman" w:hAnsi="Times New Roman" w:cs="Times New Roman"/>
                <w:sz w:val="28"/>
              </w:rPr>
              <w:t>Творческий отчет молодых учителей.</w:t>
            </w:r>
          </w:p>
        </w:tc>
        <w:tc>
          <w:tcPr>
            <w:tcW w:w="67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564" w:rsidRPr="00F67564" w:rsidRDefault="00F67564" w:rsidP="00F6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7564" w:rsidRPr="00F67564" w:rsidRDefault="00237516" w:rsidP="00B83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983E46" w:rsidRPr="00F67564" w:rsidRDefault="00983E46" w:rsidP="00F67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983E46" w:rsidRPr="00F67564" w:rsidSect="005A7EBE">
      <w:type w:val="continuous"/>
      <w:pgSz w:w="16838" w:h="11906" w:orient="landscape"/>
      <w:pgMar w:top="1134" w:right="1134" w:bottom="1134" w:left="1134" w:header="708" w:footer="708" w:gutter="0"/>
      <w:pgBorders w:offsetFrom="page">
        <w:top w:val="waveline" w:sz="20" w:space="24" w:color="0000FF"/>
        <w:left w:val="waveline" w:sz="20" w:space="24" w:color="0000FF"/>
        <w:bottom w:val="waveline" w:sz="20" w:space="24" w:color="0000FF"/>
        <w:right w:val="waveline" w:sz="20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B74D6"/>
    <w:multiLevelType w:val="multilevel"/>
    <w:tmpl w:val="28F4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64"/>
    <w:rsid w:val="00237516"/>
    <w:rsid w:val="00260110"/>
    <w:rsid w:val="00335AC0"/>
    <w:rsid w:val="005A6DCF"/>
    <w:rsid w:val="005A7EBE"/>
    <w:rsid w:val="007A0C1F"/>
    <w:rsid w:val="00983E46"/>
    <w:rsid w:val="00B40C40"/>
    <w:rsid w:val="00B839FB"/>
    <w:rsid w:val="00D27EA4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4B8D2-4F27-4C93-90AD-CA08B02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2BB7-48B5-4115-BB20-28E5118F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2022-12-03T17:53:00Z</dcterms:created>
  <dcterms:modified xsi:type="dcterms:W3CDTF">2023-03-11T09:13:00Z</dcterms:modified>
</cp:coreProperties>
</file>